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EA" w:rsidRPr="00860EFB" w:rsidRDefault="00860EFB" w:rsidP="009157EA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</w:rPr>
      </w:pPr>
      <w:bookmarkStart w:id="0" w:name="_GoBack"/>
      <w:bookmarkEnd w:id="0"/>
      <w:r w:rsidRPr="00860EFB">
        <w:rPr>
          <w:b/>
        </w:rPr>
        <w:t xml:space="preserve">ТФОМС Белгородской области </w:t>
      </w:r>
      <w:r w:rsidR="009157EA" w:rsidRPr="00860EFB">
        <w:rPr>
          <w:b/>
        </w:rPr>
        <w:t>осуществляет следующие функции: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8.1. Организует прием граждан, обеспечивает своевременное и полное рассмотрение обращений граждан в соответствии с законодательством Российской Федерации.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8.2. Проводит разъяснительную работу, информирование населения по вопросам, относящимся к компетенции Территориального фонда.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8.3. Проводит обобщение и анализ результатов проводимых страховыми медицинскими организациями на территории Белгородской области социологических опросов, в том числе на предмет информирования застрахованных лиц о системе обязательного медицинского страхования и о правах застрахованных лиц в сфере обязательного медицинского страхования.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8.4. Заключает со страховыми медицинскими организациями, включенными в реестр страховых медицинских организаций, при наличии у страховой медицинской организации списка застрахованных лиц в соответствии с </w:t>
      </w:r>
      <w:hyperlink r:id="rId5" w:history="1">
        <w:r>
          <w:rPr>
            <w:rStyle w:val="a4"/>
          </w:rPr>
          <w:t>частью 5 статьи 38</w:t>
        </w:r>
      </w:hyperlink>
      <w:r>
        <w:t xml:space="preserve"> Федерального закона, договор о финансовом обеспечении обязательного медицинского страхования.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8.5. </w:t>
      </w:r>
      <w:proofErr w:type="gramStart"/>
      <w:r>
        <w:t>Заключает с медицинской организацией, включенной в реестр медицинских организаций,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помощи, подлежащий оплате за счет средств обязательного медицинского страхования, и страховой медицинской организацией, участвующей в реализации территориальной программы обязательного медицинского страхования, договор на оказание и оплату медицинской</w:t>
      </w:r>
      <w:proofErr w:type="gramEnd"/>
      <w:r>
        <w:t xml:space="preserve"> помощи по обязательному медицинскому страхованию в порядке, установленном </w:t>
      </w:r>
      <w:hyperlink r:id="rId6" w:history="1">
        <w:r>
          <w:rPr>
            <w:rStyle w:val="a4"/>
          </w:rPr>
          <w:t>статьей 39</w:t>
        </w:r>
      </w:hyperlink>
      <w:r>
        <w:t xml:space="preserve"> Федерального закона.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8.6. Рассматривает дела о нарушении законодательства об обязательном медицинском страховании и налагает штрафы в части регистрации и снятия с регистрационного учета страхователей для неработающих граждан.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8.7. Получает от медицинских организаций сведения о застрахованном лице и об оказанной ему медицинской помощи, необходимые для проведения контроля объемов, сроков, качества и условий предоставления медицинской помощи.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8.8. </w:t>
      </w:r>
      <w:proofErr w:type="gramStart"/>
      <w:r>
        <w:t xml:space="preserve">Получает от страховых медицинских организаций данные о новых застрахованных лицах и сведения об изменении данных о ранее застрахованных лицах, а также отчетности об использовании средств обязательного медицинского страхования, об оказанной застрахованному лицу медицинской помощи, о деятельности по защите прав застрахованных лиц и иной отчетности в порядке и по формам, установленным Федеральным фондом в соответствии с </w:t>
      </w:r>
      <w:hyperlink r:id="rId7" w:history="1">
        <w:r>
          <w:rPr>
            <w:rStyle w:val="a4"/>
          </w:rPr>
          <w:t>пунктом 5 части 8 статьи</w:t>
        </w:r>
        <w:proofErr w:type="gramEnd"/>
        <w:r>
          <w:rPr>
            <w:rStyle w:val="a4"/>
          </w:rPr>
          <w:t xml:space="preserve"> 33</w:t>
        </w:r>
      </w:hyperlink>
      <w:r>
        <w:t xml:space="preserve"> Федерального закона.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8.9. Получает от военных комиссариатов сведения о призванных на военную службу гражданах и информацию о начале, сроке и окончании военной службы в соответствии с </w:t>
      </w:r>
      <w:hyperlink r:id="rId8" w:history="1">
        <w:r>
          <w:rPr>
            <w:rStyle w:val="a4"/>
          </w:rPr>
          <w:t>частью 8 статьи 49</w:t>
        </w:r>
      </w:hyperlink>
      <w:r>
        <w:t xml:space="preserve"> Федерального закона.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8.10. </w:t>
      </w:r>
      <w:proofErr w:type="gramStart"/>
      <w:r>
        <w:t xml:space="preserve">Предоставляет страховой медицинской организации по поступившей от нее заявке целевые средства в пределах объема средств, определяемого исходя из количества застрахованных лиц в данной страховой медицинской организации и дифференцированных </w:t>
      </w:r>
      <w:proofErr w:type="spellStart"/>
      <w:r>
        <w:t>подушевых</w:t>
      </w:r>
      <w:proofErr w:type="spellEnd"/>
      <w:r>
        <w:t xml:space="preserve"> нормативов, в порядке и на цели, которые предусмотрены Федеральным законом. </w:t>
      </w:r>
      <w:proofErr w:type="gramEnd"/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8.11. Осуществляет расчеты за медицинскую помощь, оказанную на территории Белгородской области лицам, застрахованным за пределами Белгородской области, в объеме, установленном базовой программой обязательного медицинского страхования, а территориальный фонд обязательного медицинского страхования, в котором выдан полис обязательного </w:t>
      </w:r>
      <w:proofErr w:type="gramStart"/>
      <w:r>
        <w:t>медицинского</w:t>
      </w:r>
      <w:proofErr w:type="gramEnd"/>
      <w:r>
        <w:t xml:space="preserve"> страхования, осуществляет возмещение средств Территориальному фонду.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8.12. Осуществляет расчеты за медицинскую помощь, оказанную застрахованным лицам медицинскими организациями, созданными в соответствии с законодательством Российской Федерации и находящимися за пределами территории Российской Федерации.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8.13. Осуществляет </w:t>
      </w:r>
      <w:proofErr w:type="gramStart"/>
      <w:r>
        <w:t>контроль за</w:t>
      </w:r>
      <w:proofErr w:type="gramEnd"/>
      <w:r>
        <w:t xml:space="preserve"> деятельностью страховой медицинской организации, осуществляемой в соответствии с Федеральным законом и договором о финансовом обеспечении обязательного медицинского страхования.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8.14. При отсутствии на территории Белгородской области страховых медицинских организаций, включенных в реестр страховых медицинских организаций, осуществляет полномочия страховой медицинской организации до дня начала осуществления деятельности страховых медицинских организаций, включенных в реестр страховых медицинских организаций.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8.15. </w:t>
      </w:r>
      <w:proofErr w:type="gramStart"/>
      <w:r>
        <w:t xml:space="preserve">Определяет работников, допущенных к работе с данными персонифицированного учета сведений о медицинской помощи, оказанной застрахованным лицам, и обеспечивает конфиденциальность указанных сведений в соответствии с установленными законодательством Российской Федерации требованиями по защите персональных данных. </w:t>
      </w:r>
      <w:proofErr w:type="gramEnd"/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8.16. </w:t>
      </w:r>
      <w:proofErr w:type="gramStart"/>
      <w:r>
        <w:t>Направляет в страховые медицинские организации, осуществляющие деятельность в сфере обязательного медицинского страхования в Белгородской области, 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пропорционально числу застрахованных лиц в каждой из них для заключения договоров о финансовом обеспечении обязательного</w:t>
      </w:r>
      <w:proofErr w:type="gramEnd"/>
      <w:r>
        <w:t xml:space="preserve"> медицинского страхования.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8.17.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8.18. Предъявляет к медицинской организации требования о возврате в бюджет Территориального фонда средств, перечисленных медицинской организацией по договору на оказание и оплату медицинской помощи по обязательному медицинскому страхованию, использованных не по целевому назначению.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8.19. Получает </w:t>
      </w:r>
      <w:proofErr w:type="gramStart"/>
      <w:r>
        <w:t xml:space="preserve">от медицинских организаций сведения для осуществления страховыми медицинскими организациями информационного сопровождения застрахованных лиц при организации оказания им медицинской помощи в соответствии с </w:t>
      </w:r>
      <w:hyperlink r:id="rId9" w:history="1">
        <w:r>
          <w:rPr>
            <w:rStyle w:val="a4"/>
          </w:rPr>
          <w:t>частью</w:t>
        </w:r>
        <w:proofErr w:type="gramEnd"/>
        <w:r>
          <w:rPr>
            <w:rStyle w:val="a4"/>
          </w:rPr>
          <w:t xml:space="preserve"> 9 статьи 14</w:t>
        </w:r>
      </w:hyperlink>
      <w:r>
        <w:t xml:space="preserve"> Федерального закона в объеме и в порядке, установленными правилами обязательного медицинского страхования.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8.20. Организует проведение медико-экономической экспертизы и экспертизы качества медицинской помощи, оказанной медицинскими организациями застрахованным лицам, полис обязательного медицинского страхования которым выдан за пределами </w:t>
      </w:r>
      <w:r>
        <w:lastRenderedPageBreak/>
        <w:t xml:space="preserve">территории Белгородской области, в соответствии с порядком проведения контроля объемов, сроков, качества и условий предоставления медицинской помощи.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8.21. Участвует в определении тарифов на оплату медицинской помощи на территории Белгородской области. </w:t>
      </w:r>
    </w:p>
    <w:p w:rsidR="009157EA" w:rsidRDefault="009157EA" w:rsidP="00860EFB">
      <w:pPr>
        <w:pStyle w:val="a3"/>
        <w:spacing w:before="168" w:beforeAutospacing="0" w:after="0" w:afterAutospacing="0" w:line="288" w:lineRule="atLeast"/>
        <w:ind w:firstLine="426"/>
        <w:jc w:val="both"/>
      </w:pPr>
      <w:r>
        <w:t xml:space="preserve">8.22. Рассматривает претензии медицинских организаций на заключения страховых медицинских организаций по результатам медико-экономической экспертизы и экспертизы качества медицинской помощи. </w:t>
      </w:r>
    </w:p>
    <w:p w:rsidR="009157EA" w:rsidRDefault="009157EA" w:rsidP="00860EFB">
      <w:pPr>
        <w:pStyle w:val="a3"/>
        <w:spacing w:before="168" w:beforeAutospacing="0" w:after="0" w:afterAutospacing="0" w:line="288" w:lineRule="atLeast"/>
        <w:ind w:firstLine="426"/>
        <w:jc w:val="both"/>
      </w:pPr>
      <w:r>
        <w:t xml:space="preserve">8.23. Осуществляет </w:t>
      </w:r>
      <w:proofErr w:type="gramStart"/>
      <w:r>
        <w:t>контроль за</w:t>
      </w:r>
      <w:proofErr w:type="gramEnd"/>
      <w:r>
        <w:t xml:space="preserve"> использованием средств обязательного медицинского страхования страховыми медицинскими организациями и медицинскими организациями. </w:t>
      </w:r>
    </w:p>
    <w:p w:rsidR="009157EA" w:rsidRDefault="009157EA" w:rsidP="00860EFB">
      <w:pPr>
        <w:pStyle w:val="a3"/>
        <w:spacing w:before="0" w:beforeAutospacing="0" w:after="0" w:afterAutospacing="0" w:line="288" w:lineRule="atLeast"/>
        <w:ind w:firstLine="426"/>
        <w:jc w:val="both"/>
      </w:pPr>
      <w:r>
        <w:t xml:space="preserve">8.24. </w:t>
      </w:r>
      <w:proofErr w:type="gramStart"/>
      <w:r>
        <w:t xml:space="preserve">Вправе осуществлять в порядке, установленном уполномоченным федеральным органом исполнительной власти, контроль за деятельностью страховых медицинских организаций путем организации контроля объемов, сроков, качества и условий предоставления медицинской помощи, проводить медико-экономический контроль, медико-экономическую экспертизу, экспертизу качества медицинской помощи, в том числе повторно, в соответствии с </w:t>
      </w:r>
      <w:hyperlink r:id="rId10" w:history="1">
        <w:r>
          <w:rPr>
            <w:rStyle w:val="a4"/>
          </w:rPr>
          <w:t>частью 11 статьи 40</w:t>
        </w:r>
      </w:hyperlink>
      <w:r>
        <w:t xml:space="preserve"> Федерального закона от 29.11.2010 года № 326-ФЗ «Об обязательном медицинском страховании в Российской Федерации». </w:t>
      </w:r>
      <w:proofErr w:type="gramEnd"/>
    </w:p>
    <w:p w:rsidR="009157EA" w:rsidRDefault="009157EA" w:rsidP="00860EFB">
      <w:pPr>
        <w:pStyle w:val="a3"/>
        <w:spacing w:before="168" w:beforeAutospacing="0" w:after="0" w:afterAutospacing="0" w:line="288" w:lineRule="atLeast"/>
        <w:ind w:firstLine="426"/>
        <w:jc w:val="both"/>
      </w:pPr>
      <w:r>
        <w:t xml:space="preserve">8.25. Ведет учет и отчетность в соответствии с законодательством Российской Федерации. </w:t>
      </w:r>
    </w:p>
    <w:p w:rsidR="009157EA" w:rsidRDefault="009157EA" w:rsidP="00860EFB">
      <w:pPr>
        <w:pStyle w:val="a3"/>
        <w:spacing w:before="168" w:beforeAutospacing="0" w:after="0" w:afterAutospacing="0" w:line="288" w:lineRule="atLeast"/>
        <w:ind w:firstLine="426"/>
        <w:jc w:val="both"/>
      </w:pPr>
      <w:r>
        <w:t xml:space="preserve">8.26. Изучает и обобщает практику применения нормативных правовых актов по обязательному медицинскому страхованию.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8.27. Осуществляет в соответствии с законодательством Российской Федерации работу по делопроизводству, комплектованию, хранению, учету и использованию архивных документов, образовавшихся в процессе деятельности Территориального фонда.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8.28. В установленном законодательством Российской Федерации порядке осуществляет закупки товаров, работ, услуг для обеспечения государственных нужд.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8.29. При выявлении нарушений условий договора о финансовом обеспечении обязательного медицинского страхования применяет к страховой медицинской организации меры ответственности, предусмотренные договором.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8.30. Организует и обеспечивает мобилизационную подготовку и мобилизацию Территориального фонда.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8.31. Организует и ведет гражданскую оборону в Территориальном фонде.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8.32. Организует подготовку работников Территориального фонда в области мобилизационной подготовки и гражданской обороны. </w:t>
      </w:r>
    </w:p>
    <w:p w:rsidR="009157EA" w:rsidRDefault="009157EA" w:rsidP="009157E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8.33. </w:t>
      </w:r>
      <w:proofErr w:type="gramStart"/>
      <w:r>
        <w:t xml:space="preserve">Осуществляет иные функции в установленной сфере деятельности, если такие функции предусмотрены федеральными законами, нормативными правовыми актами Президента Российской Федерации и Правительства Российской Федерации. </w:t>
      </w:r>
      <w:proofErr w:type="gramEnd"/>
    </w:p>
    <w:p w:rsidR="00860EFB" w:rsidRDefault="00860EFB"/>
    <w:sectPr w:rsidR="00860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157EA"/>
    <w:rsid w:val="00096E7C"/>
    <w:rsid w:val="00860EFB"/>
    <w:rsid w:val="009157EA"/>
    <w:rsid w:val="0096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157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6&amp;dst=124&amp;field=134&amp;date=04.12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0156&amp;dst=100361&amp;field=134&amp;date=04.12.202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0156&amp;dst=100498&amp;field=134&amp;date=04.12.202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0156&amp;dst=100480&amp;field=134&amp;date=04.12.2025" TargetMode="External"/><Relationship Id="rId10" Type="http://schemas.openxmlformats.org/officeDocument/2006/relationships/hyperlink" Target="https://login.consultant.ru/link/?req=doc&amp;base=LAW&amp;n=520156&amp;dst=232&amp;field=134&amp;date=04.12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56&amp;dst=100765&amp;field=134&amp;date=04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2025-12-04T11:46:00Z</dcterms:created>
  <dcterms:modified xsi:type="dcterms:W3CDTF">2026-02-16T14:45:00Z</dcterms:modified>
</cp:coreProperties>
</file>